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C5F3" w14:textId="75F61076" w:rsidR="00686D6A" w:rsidRDefault="004659DD" w:rsidP="007A010E">
      <w:pPr>
        <w:rPr>
          <w:b/>
          <w:sz w:val="32"/>
          <w:lang w:val="de-DE"/>
        </w:rPr>
      </w:pPr>
      <w:r>
        <w:rPr>
          <w:b/>
          <w:noProof/>
          <w:sz w:val="32"/>
          <w:lang w:val="de-DE"/>
        </w:rPr>
        <w:drawing>
          <wp:anchor distT="0" distB="0" distL="114300" distR="114300" simplePos="0" relativeHeight="251663360" behindDoc="0" locked="0" layoutInCell="1" allowOverlap="1" wp14:anchorId="04831218" wp14:editId="69127F5E">
            <wp:simplePos x="0" y="0"/>
            <wp:positionH relativeFrom="margin">
              <wp:align>right</wp:align>
            </wp:positionH>
            <wp:positionV relativeFrom="paragraph">
              <wp:posOffset>-730299</wp:posOffset>
            </wp:positionV>
            <wp:extent cx="2916000" cy="2329200"/>
            <wp:effectExtent l="0" t="0" r="0" b="0"/>
            <wp:wrapNone/>
            <wp:docPr id="1619750607" name="Grafik 2" descr="Ein Bild, das Transport, Rasenmäher, Rad, motorbetriebene Geräte für den Außenberei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50607" name="Grafik 2" descr="Ein Bild, das Transport, Rasenmäher, Rad, motorbetriebene Geräte für den Außenbereich enthält.&#10;&#10;Automatisch generierte Beschreibu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1" b="13369"/>
                    <a:stretch/>
                  </pic:blipFill>
                  <pic:spPr bwMode="auto">
                    <a:xfrm>
                      <a:off x="0" y="0"/>
                      <a:ext cx="2916000" cy="23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55F" w:rsidRPr="0098155F">
        <w:rPr>
          <w:noProof/>
          <w:lang w:val="de-DE" w:eastAsia="de-DE"/>
        </w:rPr>
        <w:drawing>
          <wp:anchor distT="0" distB="0" distL="114300" distR="114300" simplePos="0" relativeHeight="251661312" behindDoc="1" locked="0" layoutInCell="1" allowOverlap="1" wp14:anchorId="51B3A0D5" wp14:editId="40C29A58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33575" cy="6191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03502">
        <w:rPr>
          <w:noProof/>
        </w:rPr>
        <w:drawing>
          <wp:inline distT="0" distB="0" distL="0" distR="0" wp14:anchorId="148EEF68" wp14:editId="3E1995DF">
            <wp:extent cx="1929130" cy="393065"/>
            <wp:effectExtent l="0" t="0" r="0" b="698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28FAA" w14:textId="5D12FA75" w:rsidR="00103502" w:rsidRDefault="00103502" w:rsidP="007A010E">
      <w:pPr>
        <w:rPr>
          <w:b/>
          <w:sz w:val="32"/>
          <w:lang w:val="de-DE"/>
        </w:rPr>
      </w:pPr>
    </w:p>
    <w:p w14:paraId="0BE00227" w14:textId="455EC153" w:rsidR="007A010E" w:rsidRPr="007A010E" w:rsidRDefault="007A010E" w:rsidP="007A010E">
      <w:pPr>
        <w:rPr>
          <w:b/>
          <w:sz w:val="32"/>
          <w:lang w:val="de-DE"/>
        </w:rPr>
      </w:pPr>
      <w:r w:rsidRPr="007A010E">
        <w:rPr>
          <w:b/>
          <w:sz w:val="32"/>
          <w:lang w:val="de-DE"/>
        </w:rPr>
        <w:t>DC</w:t>
      </w:r>
      <w:r w:rsidR="000959BB">
        <w:rPr>
          <w:b/>
          <w:sz w:val="32"/>
          <w:lang w:val="de-DE"/>
        </w:rPr>
        <w:t>M</w:t>
      </w:r>
      <w:r w:rsidR="00C7752E">
        <w:rPr>
          <w:b/>
          <w:sz w:val="32"/>
          <w:lang w:val="de-DE"/>
        </w:rPr>
        <w:t>WSP550</w:t>
      </w:r>
      <w:r w:rsidR="00712434">
        <w:rPr>
          <w:b/>
          <w:sz w:val="32"/>
          <w:lang w:val="de-DE"/>
        </w:rPr>
        <w:t>N</w:t>
      </w:r>
      <w:r w:rsidR="0098155F">
        <w:rPr>
          <w:b/>
          <w:sz w:val="32"/>
          <w:lang w:val="de-DE"/>
        </w:rPr>
        <w:t>-</w:t>
      </w:r>
      <w:r w:rsidR="00712434">
        <w:rPr>
          <w:b/>
          <w:sz w:val="32"/>
          <w:lang w:val="de-DE"/>
        </w:rPr>
        <w:t>XJ</w:t>
      </w:r>
    </w:p>
    <w:p w14:paraId="2BBF43D9" w14:textId="5E3278D5" w:rsidR="009F770E" w:rsidRDefault="0098155F" w:rsidP="007A010E">
      <w:pPr>
        <w:rPr>
          <w:b/>
          <w:sz w:val="22"/>
          <w:lang w:val="de-DE"/>
        </w:rPr>
      </w:pPr>
      <w:r>
        <w:rPr>
          <w:b/>
          <w:sz w:val="22"/>
          <w:lang w:val="de-DE"/>
        </w:rPr>
        <w:t xml:space="preserve">54 Volt </w:t>
      </w:r>
      <w:r w:rsidR="00C7752E" w:rsidRPr="00C7752E">
        <w:rPr>
          <w:b/>
          <w:sz w:val="22"/>
          <w:lang w:val="de-DE"/>
        </w:rPr>
        <w:t>Akku-Rasenmäher 53</w:t>
      </w:r>
      <w:r w:rsidR="00CB592E">
        <w:rPr>
          <w:b/>
          <w:sz w:val="22"/>
          <w:lang w:val="de-DE"/>
        </w:rPr>
        <w:t xml:space="preserve"> </w:t>
      </w:r>
      <w:r w:rsidR="00C7752E" w:rsidRPr="00C7752E">
        <w:rPr>
          <w:b/>
          <w:sz w:val="22"/>
          <w:lang w:val="de-DE"/>
        </w:rPr>
        <w:t xml:space="preserve">cm mit Radantrieb (bürstenlos) </w:t>
      </w:r>
      <w:r w:rsidR="00C7752E">
        <w:rPr>
          <w:b/>
          <w:sz w:val="22"/>
          <w:lang w:val="de-DE"/>
        </w:rPr>
        <w:t>–</w:t>
      </w:r>
      <w:r w:rsidR="00C7752E" w:rsidRPr="00C7752E">
        <w:rPr>
          <w:b/>
          <w:sz w:val="22"/>
          <w:lang w:val="de-DE"/>
        </w:rPr>
        <w:t xml:space="preserve"> Basisversion</w:t>
      </w:r>
    </w:p>
    <w:p w14:paraId="6A731D19" w14:textId="75C965F1" w:rsidR="00C7752E" w:rsidRPr="003C7E61" w:rsidRDefault="00C7752E" w:rsidP="007A010E">
      <w:pPr>
        <w:rPr>
          <w:b/>
          <w:sz w:val="22"/>
          <w:lang w:val="de-DE"/>
        </w:rPr>
      </w:pPr>
    </w:p>
    <w:p w14:paraId="639A9FB7" w14:textId="2408275C" w:rsidR="00DE6C61" w:rsidRPr="00DE6C61" w:rsidRDefault="00F446C2" w:rsidP="00DE6C61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Das </w:t>
      </w:r>
      <w:r w:rsidR="00DE6C61" w:rsidRPr="00DE6C61">
        <w:rPr>
          <w:sz w:val="24"/>
          <w:lang w:val="de-DE"/>
        </w:rPr>
        <w:t xml:space="preserve">DEWALT </w:t>
      </w:r>
      <w:r w:rsidR="0098155F">
        <w:rPr>
          <w:sz w:val="24"/>
          <w:lang w:val="de-DE"/>
        </w:rPr>
        <w:t xml:space="preserve">54 VOLT </w:t>
      </w:r>
      <w:r w:rsidR="00DE6C61" w:rsidRPr="00DE6C61">
        <w:rPr>
          <w:sz w:val="24"/>
          <w:lang w:val="de-DE"/>
        </w:rPr>
        <w:t>XR FLEXVOLT Maschinen-Sortiment bietet Leistung</w:t>
      </w:r>
      <w:r w:rsidR="00A45857">
        <w:rPr>
          <w:sz w:val="24"/>
          <w:lang w:val="de-DE"/>
        </w:rPr>
        <w:t xml:space="preserve">  </w:t>
      </w:r>
      <w:r w:rsidR="00DE6C61" w:rsidRPr="00DE6C61">
        <w:rPr>
          <w:sz w:val="24"/>
          <w:lang w:val="de-DE"/>
        </w:rPr>
        <w:t xml:space="preserve"> für die schwersten Anwendungen - ohne Kabel!</w:t>
      </w:r>
    </w:p>
    <w:p w14:paraId="44DC2E09" w14:textId="77777777" w:rsid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>Bürstenloser Direktantriebsmotor - Leistung eines Benzin-Rasenmähers bei weniger Lärm und ohne Abgase, verbesserte Laufzeit, bessere Schnittqualität und weniger Abwürgen</w:t>
      </w:r>
    </w:p>
    <w:p w14:paraId="29524CE3" w14:textId="007DEB6B" w:rsidR="00D77F58" w:rsidRPr="00EB73EE" w:rsidRDefault="00EB73EE" w:rsidP="001A643B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EB73EE">
        <w:rPr>
          <w:rFonts w:ascii="Arial" w:eastAsia="Times New Roman" w:hAnsi="Arial" w:cs="Times New Roman"/>
          <w:sz w:val="24"/>
          <w:szCs w:val="24"/>
        </w:rPr>
        <w:t>Motor mit sensorgesteuerte</w:t>
      </w:r>
      <w:r>
        <w:rPr>
          <w:rFonts w:ascii="Arial" w:eastAsia="Times New Roman" w:hAnsi="Arial" w:cs="Times New Roman"/>
          <w:sz w:val="24"/>
          <w:szCs w:val="24"/>
        </w:rPr>
        <w:t>r</w:t>
      </w:r>
      <w:r w:rsidRPr="00EB73EE">
        <w:rPr>
          <w:rFonts w:ascii="Arial" w:eastAsia="Times New Roman" w:hAnsi="Arial" w:cs="Times New Roman"/>
          <w:sz w:val="24"/>
          <w:szCs w:val="24"/>
        </w:rPr>
        <w:t xml:space="preserve"> Drehzahl</w:t>
      </w:r>
      <w:r>
        <w:rPr>
          <w:rFonts w:ascii="Arial" w:eastAsia="Times New Roman" w:hAnsi="Arial" w:cs="Times New Roman"/>
          <w:sz w:val="24"/>
          <w:szCs w:val="24"/>
        </w:rPr>
        <w:t xml:space="preserve"> -</w:t>
      </w:r>
      <w:r w:rsidR="00A45857">
        <w:rPr>
          <w:rFonts w:ascii="Arial" w:eastAsia="Times New Roman" w:hAnsi="Arial" w:cs="Times New Roman"/>
          <w:sz w:val="24"/>
          <w:szCs w:val="24"/>
        </w:rPr>
        <w:t xml:space="preserve"> j</w:t>
      </w:r>
      <w:r w:rsidR="00D77F58" w:rsidRPr="00EB73EE">
        <w:rPr>
          <w:rFonts w:ascii="Arial" w:eastAsia="Times New Roman" w:hAnsi="Arial" w:cs="Times New Roman"/>
          <w:sz w:val="24"/>
          <w:szCs w:val="24"/>
        </w:rPr>
        <w:t xml:space="preserve">e nach </w:t>
      </w:r>
      <w:proofErr w:type="spellStart"/>
      <w:r w:rsidR="00D77F58" w:rsidRPr="00EB73EE">
        <w:rPr>
          <w:rFonts w:ascii="Arial" w:eastAsia="Times New Roman" w:hAnsi="Arial" w:cs="Times New Roman"/>
          <w:sz w:val="24"/>
          <w:szCs w:val="24"/>
        </w:rPr>
        <w:t>Grashöhe</w:t>
      </w:r>
      <w:proofErr w:type="spellEnd"/>
      <w:r w:rsidR="00D77F58" w:rsidRPr="00EB73EE">
        <w:rPr>
          <w:rFonts w:ascii="Arial" w:eastAsia="Times New Roman" w:hAnsi="Arial" w:cs="Times New Roman"/>
          <w:sz w:val="24"/>
          <w:szCs w:val="24"/>
        </w:rPr>
        <w:t>, wenn erforderlich wird die Motordrehzahl erhöht</w:t>
      </w:r>
      <w:r w:rsidR="00A45857">
        <w:rPr>
          <w:rFonts w:ascii="Arial" w:eastAsia="Times New Roman" w:hAnsi="Arial" w:cs="Times New Roman"/>
          <w:sz w:val="24"/>
          <w:szCs w:val="24"/>
        </w:rPr>
        <w:t>,</w:t>
      </w:r>
      <w:r w:rsidR="00A45857" w:rsidRPr="00A45857">
        <w:t xml:space="preserve"> </w:t>
      </w:r>
      <w:r w:rsidR="00A45857" w:rsidRPr="00A45857">
        <w:rPr>
          <w:rFonts w:ascii="Arial" w:eastAsia="Times New Roman" w:hAnsi="Arial" w:cs="Times New Roman"/>
          <w:sz w:val="24"/>
          <w:szCs w:val="24"/>
        </w:rPr>
        <w:t xml:space="preserve">bei leichteren Anwendungen </w:t>
      </w:r>
      <w:r w:rsidR="00A45857">
        <w:rPr>
          <w:rFonts w:ascii="Arial" w:eastAsia="Times New Roman" w:hAnsi="Arial" w:cs="Times New Roman"/>
          <w:sz w:val="24"/>
          <w:szCs w:val="24"/>
        </w:rPr>
        <w:t xml:space="preserve">wird </w:t>
      </w:r>
      <w:r w:rsidR="00A45857" w:rsidRPr="00A45857">
        <w:rPr>
          <w:rFonts w:ascii="Arial" w:eastAsia="Times New Roman" w:hAnsi="Arial" w:cs="Times New Roman"/>
          <w:sz w:val="24"/>
          <w:szCs w:val="24"/>
        </w:rPr>
        <w:t xml:space="preserve">Strom gespart </w:t>
      </w:r>
      <w:r w:rsidR="00D77F58" w:rsidRPr="00EB73EE">
        <w:rPr>
          <w:rFonts w:ascii="Arial" w:eastAsia="Times New Roman" w:hAnsi="Arial" w:cs="Times New Roman"/>
          <w:sz w:val="24"/>
          <w:szCs w:val="24"/>
        </w:rPr>
        <w:t>- somit immer im optimalen Modus</w:t>
      </w:r>
    </w:p>
    <w:p w14:paraId="4DDEF073" w14:textId="6FE03991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>Mit hinterem Radantrieb ausgestattet für ein müheloses Mähen und variabler Geschwindigkeit</w:t>
      </w:r>
      <w:r w:rsidR="00D77F58">
        <w:rPr>
          <w:rFonts w:ascii="Arial" w:eastAsia="Times New Roman" w:hAnsi="Arial" w:cs="Times New Roman"/>
          <w:sz w:val="24"/>
          <w:szCs w:val="24"/>
        </w:rPr>
        <w:t xml:space="preserve"> – 6 </w:t>
      </w:r>
      <w:r w:rsidR="00A45857">
        <w:rPr>
          <w:rFonts w:ascii="Arial" w:eastAsia="Times New Roman" w:hAnsi="Arial" w:cs="Times New Roman"/>
          <w:sz w:val="24"/>
          <w:szCs w:val="24"/>
        </w:rPr>
        <w:t>Modi,</w:t>
      </w:r>
      <w:r w:rsidR="00D77F58">
        <w:rPr>
          <w:rFonts w:ascii="Arial" w:eastAsia="Times New Roman" w:hAnsi="Arial" w:cs="Times New Roman"/>
          <w:sz w:val="24"/>
          <w:szCs w:val="24"/>
        </w:rPr>
        <w:t xml:space="preserve"> um das Lauftempo einfach anzupassen</w:t>
      </w:r>
    </w:p>
    <w:p w14:paraId="7CBB5C2B" w14:textId="173BB2D8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>Interaktive Benutzeroberfläche zeigt den Ladezustand, die Motorlast und -temperatur, Fehler</w:t>
      </w:r>
      <w:r w:rsidR="00D77F58">
        <w:rPr>
          <w:rFonts w:ascii="Arial" w:eastAsia="Times New Roman" w:hAnsi="Arial" w:cs="Times New Roman"/>
          <w:sz w:val="24"/>
          <w:szCs w:val="24"/>
        </w:rPr>
        <w:t xml:space="preserve"> bei nicht vollständig entriegeltem Griff</w:t>
      </w:r>
      <w:r w:rsidRPr="00C7752E">
        <w:rPr>
          <w:rFonts w:ascii="Arial" w:eastAsia="Times New Roman" w:hAnsi="Arial" w:cs="Times New Roman"/>
          <w:sz w:val="24"/>
          <w:szCs w:val="24"/>
        </w:rPr>
        <w:t xml:space="preserve"> und Wartungssymbol</w:t>
      </w:r>
      <w:r w:rsidR="00EB73EE">
        <w:rPr>
          <w:rFonts w:ascii="Arial" w:eastAsia="Times New Roman" w:hAnsi="Arial" w:cs="Times New Roman"/>
          <w:sz w:val="24"/>
          <w:szCs w:val="24"/>
        </w:rPr>
        <w:t>/</w:t>
      </w:r>
      <w:r w:rsidR="00D77F58">
        <w:rPr>
          <w:rFonts w:ascii="Arial" w:eastAsia="Times New Roman" w:hAnsi="Arial" w:cs="Times New Roman"/>
          <w:sz w:val="24"/>
          <w:szCs w:val="24"/>
        </w:rPr>
        <w:t>Nachschärfen der Messer</w:t>
      </w:r>
    </w:p>
    <w:p w14:paraId="3ACBC925" w14:textId="77777777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 xml:space="preserve">3-in-1 Gerät – zum Rasenmähen mit Fangkorb oder Seitenauswurf sowie Mulchen </w:t>
      </w:r>
    </w:p>
    <w:p w14:paraId="36F05D18" w14:textId="77777777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>Zentrale Schnitthöhenverstellung – 6 Stufen zum schnellen und einfachen Anpassen an die Rasengegebenheiten</w:t>
      </w:r>
    </w:p>
    <w:p w14:paraId="3E303497" w14:textId="77777777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>2-stufiger Sicherheitsschalter – verhindert ein versehentliches Anlaufen des Mähers</w:t>
      </w:r>
    </w:p>
    <w:p w14:paraId="5A5E5AA6" w14:textId="77777777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 xml:space="preserve">Mit nur einem Knopfdruck </w:t>
      </w:r>
      <w:proofErr w:type="spellStart"/>
      <w:r w:rsidRPr="00C7752E">
        <w:rPr>
          <w:rFonts w:ascii="Arial" w:eastAsia="Times New Roman" w:hAnsi="Arial" w:cs="Times New Roman"/>
          <w:sz w:val="24"/>
          <w:szCs w:val="24"/>
        </w:rPr>
        <w:t>läßt</w:t>
      </w:r>
      <w:proofErr w:type="spellEnd"/>
      <w:r w:rsidRPr="00C7752E">
        <w:rPr>
          <w:rFonts w:ascii="Arial" w:eastAsia="Times New Roman" w:hAnsi="Arial" w:cs="Times New Roman"/>
          <w:sz w:val="24"/>
          <w:szCs w:val="24"/>
        </w:rPr>
        <w:t xml:space="preserve"> sich der Handgriff aus- und einklappen zum mühelosen Transport und zur platzsparenden vertikalen Aufbewahrung</w:t>
      </w:r>
    </w:p>
    <w:p w14:paraId="70C86B51" w14:textId="7615F8C6" w:rsidR="00C7752E" w:rsidRP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 xml:space="preserve">Hocheffizientes </w:t>
      </w:r>
      <w:r w:rsidR="00D77F58">
        <w:rPr>
          <w:rFonts w:ascii="Arial" w:eastAsia="Times New Roman" w:hAnsi="Arial" w:cs="Times New Roman"/>
          <w:sz w:val="24"/>
          <w:szCs w:val="24"/>
        </w:rPr>
        <w:t>Stahl-</w:t>
      </w:r>
      <w:r w:rsidRPr="00C7752E">
        <w:rPr>
          <w:rFonts w:ascii="Arial" w:eastAsia="Times New Roman" w:hAnsi="Arial" w:cs="Times New Roman"/>
          <w:sz w:val="24"/>
          <w:szCs w:val="24"/>
        </w:rPr>
        <w:t xml:space="preserve">Deck erleichtert das Abtransportieren vom Schnittgut - für verbesserte Laufzeit und weniger Strömungsabrisse </w:t>
      </w:r>
    </w:p>
    <w:p w14:paraId="016F5C8D" w14:textId="77777777" w:rsidR="00C7752E" w:rsidRDefault="00C7752E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7752E">
        <w:rPr>
          <w:rFonts w:ascii="Arial" w:eastAsia="Times New Roman" w:hAnsi="Arial" w:cs="Times New Roman"/>
          <w:sz w:val="24"/>
          <w:szCs w:val="24"/>
        </w:rPr>
        <w:t xml:space="preserve">Doppelmesser für verbessertes Mulchen </w:t>
      </w:r>
    </w:p>
    <w:p w14:paraId="0025C704" w14:textId="0EB9907F" w:rsidR="00883B36" w:rsidRDefault="00883B36" w:rsidP="00883B36">
      <w:pPr>
        <w:pStyle w:val="Listenabsatz"/>
        <w:numPr>
          <w:ilvl w:val="0"/>
          <w:numId w:val="1"/>
        </w:numPr>
        <w:spacing w:line="256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Bis zu 4</w:t>
      </w:r>
      <w:r>
        <w:rPr>
          <w:rFonts w:ascii="Arial" w:eastAsia="Times New Roman" w:hAnsi="Arial" w:cs="Times New Roman"/>
          <w:sz w:val="24"/>
          <w:szCs w:val="24"/>
        </w:rPr>
        <w:t>6</w:t>
      </w:r>
      <w:r>
        <w:rPr>
          <w:rFonts w:ascii="Arial" w:eastAsia="Times New Roman" w:hAnsi="Arial" w:cs="Times New Roman"/>
          <w:sz w:val="24"/>
          <w:szCs w:val="24"/>
        </w:rPr>
        <w:t xml:space="preserve"> Min. Laufzeit (ca. </w:t>
      </w:r>
      <w:r>
        <w:rPr>
          <w:rFonts w:ascii="Arial" w:eastAsia="Times New Roman" w:hAnsi="Arial" w:cs="Times New Roman"/>
          <w:sz w:val="24"/>
          <w:szCs w:val="24"/>
        </w:rPr>
        <w:t>980</w:t>
      </w:r>
      <w:r>
        <w:rPr>
          <w:rFonts w:ascii="Arial" w:eastAsia="Times New Roman" w:hAnsi="Arial" w:cs="Times New Roman"/>
          <w:sz w:val="24"/>
          <w:szCs w:val="24"/>
        </w:rPr>
        <w:t xml:space="preserve"> m</w:t>
      </w:r>
      <w:r>
        <w:rPr>
          <w:rFonts w:ascii="Arial" w:eastAsia="Times New Roman" w:hAnsi="Arial" w:cs="Times New Roman"/>
          <w:sz w:val="24"/>
          <w:szCs w:val="24"/>
          <w:vertAlign w:val="superscript"/>
        </w:rPr>
        <w:t xml:space="preserve">2 </w:t>
      </w:r>
      <w:r>
        <w:rPr>
          <w:rFonts w:ascii="Arial" w:eastAsia="Times New Roman" w:hAnsi="Arial" w:cs="Times New Roman"/>
          <w:sz w:val="24"/>
          <w:szCs w:val="24"/>
        </w:rPr>
        <w:t xml:space="preserve">Fläche) pro Akku-Ladung basierend auf dem Mähen von einem Drittel der </w:t>
      </w:r>
      <w:proofErr w:type="spellStart"/>
      <w:r>
        <w:rPr>
          <w:rFonts w:ascii="Arial" w:eastAsia="Times New Roman" w:hAnsi="Arial" w:cs="Times New Roman"/>
          <w:sz w:val="24"/>
          <w:szCs w:val="24"/>
        </w:rPr>
        <w:t>Grashöhe</w:t>
      </w:r>
      <w:proofErr w:type="spellEnd"/>
      <w:r>
        <w:rPr>
          <w:rFonts w:ascii="Arial" w:eastAsia="Times New Roman" w:hAnsi="Arial" w:cs="Times New Roman"/>
          <w:sz w:val="24"/>
          <w:szCs w:val="24"/>
        </w:rPr>
        <w:t xml:space="preserve">, bei Höheneinstellung 5 und beim Einsatz von 1x 54Volt, </w:t>
      </w:r>
      <w:r>
        <w:rPr>
          <w:rFonts w:ascii="Arial" w:eastAsia="Times New Roman" w:hAnsi="Arial" w:cs="Times New Roman"/>
          <w:sz w:val="24"/>
          <w:szCs w:val="24"/>
        </w:rPr>
        <w:t>15</w:t>
      </w:r>
      <w:r>
        <w:rPr>
          <w:rFonts w:ascii="Arial" w:eastAsia="Times New Roman" w:hAnsi="Arial" w:cs="Times New Roman"/>
          <w:sz w:val="24"/>
          <w:szCs w:val="24"/>
        </w:rPr>
        <w:t>,0 Ah Akku</w:t>
      </w:r>
    </w:p>
    <w:p w14:paraId="3406CF2A" w14:textId="3FC84798" w:rsidR="00712434" w:rsidRPr="00712434" w:rsidRDefault="00712434" w:rsidP="00C7752E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712434">
        <w:rPr>
          <w:rFonts w:ascii="Arial" w:eastAsia="Times New Roman" w:hAnsi="Arial" w:cs="Times New Roman"/>
          <w:sz w:val="24"/>
          <w:szCs w:val="24"/>
        </w:rPr>
        <w:t>Als Basisversion (ohne Akkus und Ladegerät) optimal geeignet bei bereits vorhandenen 54 Volt XR FLEXVOLT Akkus</w:t>
      </w:r>
    </w:p>
    <w:p w14:paraId="044643F2" w14:textId="77777777" w:rsidR="009E3102" w:rsidRDefault="009E3102">
      <w:pPr>
        <w:rPr>
          <w:sz w:val="24"/>
          <w:lang w:val="de-DE"/>
        </w:rPr>
      </w:pPr>
    </w:p>
    <w:p w14:paraId="16A94B8C" w14:textId="77777777" w:rsidR="009F770E" w:rsidRDefault="009F770E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 w:rsidR="00DC7AA2">
        <w:rPr>
          <w:sz w:val="24"/>
          <w:u w:val="single"/>
          <w:lang w:val="de-DE"/>
        </w:rPr>
        <w:t>:</w:t>
      </w:r>
      <w:r>
        <w:rPr>
          <w:sz w:val="24"/>
          <w:lang w:val="de-DE"/>
        </w:rPr>
        <w:t xml:space="preserve"> </w:t>
      </w:r>
    </w:p>
    <w:p w14:paraId="27459362" w14:textId="784CDA6B" w:rsidR="00B01A4E" w:rsidRDefault="00DC7AA2" w:rsidP="00911550">
      <w:pPr>
        <w:numPr>
          <w:ilvl w:val="0"/>
          <w:numId w:val="8"/>
        </w:numPr>
        <w:rPr>
          <w:sz w:val="24"/>
          <w:lang w:val="de-DE"/>
        </w:rPr>
      </w:pPr>
      <w:r w:rsidRPr="00B01A4E">
        <w:rPr>
          <w:sz w:val="24"/>
          <w:lang w:val="de-DE"/>
        </w:rPr>
        <w:t>Akku-</w:t>
      </w:r>
      <w:r w:rsidR="00C7752E">
        <w:rPr>
          <w:sz w:val="24"/>
          <w:lang w:val="de-DE"/>
        </w:rPr>
        <w:t>Rasenmäher</w:t>
      </w:r>
    </w:p>
    <w:p w14:paraId="2C46412E" w14:textId="28D04E09" w:rsidR="00C7752E" w:rsidRPr="00BB496A" w:rsidRDefault="00C7752E" w:rsidP="00C7752E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BB496A">
        <w:rPr>
          <w:rFonts w:ascii="Arial" w:eastAsia="Times New Roman" w:hAnsi="Arial" w:cs="Times New Roman"/>
          <w:sz w:val="24"/>
          <w:szCs w:val="24"/>
        </w:rPr>
        <w:lastRenderedPageBreak/>
        <w:t>67 Liter Grasfangkorb</w:t>
      </w:r>
    </w:p>
    <w:p w14:paraId="1E3F399C" w14:textId="77777777" w:rsidR="00C7752E" w:rsidRDefault="00C7752E" w:rsidP="00C7752E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BB496A">
        <w:rPr>
          <w:rFonts w:ascii="Arial" w:eastAsia="Times New Roman" w:hAnsi="Arial" w:cs="Times New Roman"/>
          <w:sz w:val="24"/>
          <w:szCs w:val="24"/>
        </w:rPr>
        <w:t>Seitenauswurfkanal</w:t>
      </w:r>
    </w:p>
    <w:p w14:paraId="05114D5B" w14:textId="77777777" w:rsidR="00A45857" w:rsidRPr="00A45857" w:rsidRDefault="00A45857" w:rsidP="00A45857">
      <w:pPr>
        <w:rPr>
          <w:sz w:val="24"/>
        </w:rPr>
      </w:pPr>
    </w:p>
    <w:p w14:paraId="1A38BA59" w14:textId="77777777" w:rsidR="0009015D" w:rsidRPr="0009015D" w:rsidRDefault="0009015D">
      <w:pPr>
        <w:rPr>
          <w:b/>
          <w:sz w:val="24"/>
        </w:rPr>
      </w:pPr>
      <w:proofErr w:type="spellStart"/>
      <w:r w:rsidRPr="0009015D">
        <w:rPr>
          <w:b/>
          <w:sz w:val="24"/>
        </w:rPr>
        <w:t>Technische</w:t>
      </w:r>
      <w:proofErr w:type="spellEnd"/>
      <w:r w:rsidRPr="0009015D">
        <w:rPr>
          <w:b/>
          <w:sz w:val="24"/>
        </w:rPr>
        <w:t xml:space="preserve"> Daten</w:t>
      </w: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4252"/>
      </w:tblGrid>
      <w:tr w:rsidR="00A179E5" w:rsidRPr="00883B36" w14:paraId="5B156197" w14:textId="77777777" w:rsidTr="00D3771F">
        <w:tc>
          <w:tcPr>
            <w:tcW w:w="5159" w:type="dxa"/>
          </w:tcPr>
          <w:p w14:paraId="0D51A3E7" w14:textId="77777777" w:rsidR="00A179E5" w:rsidRDefault="00DE6C61" w:rsidP="00154A3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</w:t>
            </w:r>
            <w:r w:rsidR="00712434">
              <w:rPr>
                <w:sz w:val="24"/>
                <w:lang w:val="de-DE"/>
              </w:rPr>
              <w:t>-Technologie</w:t>
            </w:r>
          </w:p>
        </w:tc>
        <w:tc>
          <w:tcPr>
            <w:tcW w:w="4252" w:type="dxa"/>
          </w:tcPr>
          <w:p w14:paraId="100997E8" w14:textId="77777777" w:rsidR="00154A38" w:rsidRDefault="002C5BC7" w:rsidP="007A010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54 Volt </w:t>
            </w:r>
            <w:r w:rsidR="00154A38">
              <w:rPr>
                <w:sz w:val="24"/>
                <w:lang w:val="de-DE"/>
              </w:rPr>
              <w:t>XR FLEXVOLT Li-Ion</w:t>
            </w:r>
          </w:p>
        </w:tc>
      </w:tr>
      <w:tr w:rsidR="00DC7AA2" w:rsidRPr="00883B36" w14:paraId="212B718A" w14:textId="77777777" w:rsidTr="00D3771F">
        <w:tc>
          <w:tcPr>
            <w:tcW w:w="5159" w:type="dxa"/>
          </w:tcPr>
          <w:p w14:paraId="5E4DD48A" w14:textId="77777777" w:rsidR="00DC7AA2" w:rsidRPr="00DC7AA2" w:rsidRDefault="00DC7AA2" w:rsidP="00DC7AA2">
            <w:pPr>
              <w:rPr>
                <w:sz w:val="24"/>
                <w:lang w:val="de-DE"/>
              </w:rPr>
            </w:pPr>
            <w:r w:rsidRPr="00DC7AA2">
              <w:rPr>
                <w:sz w:val="24"/>
                <w:lang w:val="de-DE"/>
              </w:rPr>
              <w:t>Akku-Kompatibilität</w:t>
            </w:r>
          </w:p>
        </w:tc>
        <w:tc>
          <w:tcPr>
            <w:tcW w:w="4252" w:type="dxa"/>
          </w:tcPr>
          <w:p w14:paraId="6ADFA78B" w14:textId="77777777" w:rsidR="00DC7AA2" w:rsidRPr="00DC7AA2" w:rsidRDefault="00DC7AA2" w:rsidP="00DC7AA2">
            <w:pPr>
              <w:rPr>
                <w:sz w:val="24"/>
                <w:lang w:val="de-DE"/>
              </w:rPr>
            </w:pPr>
            <w:r w:rsidRPr="00DC7AA2">
              <w:rPr>
                <w:sz w:val="24"/>
                <w:lang w:val="de-DE"/>
              </w:rPr>
              <w:t>54 Volt XR FLEXVOLT-Akkus jeder Ah-Klasse</w:t>
            </w:r>
          </w:p>
        </w:tc>
      </w:tr>
      <w:tr w:rsidR="00C7752E" w14:paraId="09892F8F" w14:textId="77777777" w:rsidTr="00D3771F">
        <w:tc>
          <w:tcPr>
            <w:tcW w:w="5159" w:type="dxa"/>
          </w:tcPr>
          <w:p w14:paraId="1AAF804B" w14:textId="1DDD47A9" w:rsidR="00C7752E" w:rsidRPr="00BE35EE" w:rsidRDefault="00C7752E" w:rsidP="00C7752E">
            <w:pPr>
              <w:pStyle w:val="StandardWeb"/>
              <w:spacing w:before="38" w:beforeAutospacing="0" w:after="0" w:afterAutospacing="0"/>
              <w:textAlignment w:val="baseline"/>
              <w:rPr>
                <w:rFonts w:ascii="Arial" w:hAnsi="Arial"/>
                <w:color w:val="000000" w:themeColor="text1"/>
                <w:lang w:eastAsia="en-US"/>
              </w:rPr>
            </w:pPr>
            <w:r w:rsidRPr="00BE35EE">
              <w:rPr>
                <w:rFonts w:ascii="Arial" w:hAnsi="Arial"/>
                <w:color w:val="000000" w:themeColor="text1"/>
                <w:lang w:eastAsia="en-US"/>
              </w:rPr>
              <w:t>Leerlaufdrehzahl (min-1)</w:t>
            </w:r>
          </w:p>
        </w:tc>
        <w:tc>
          <w:tcPr>
            <w:tcW w:w="4252" w:type="dxa"/>
          </w:tcPr>
          <w:p w14:paraId="59D989D2" w14:textId="4BFDC7DC" w:rsidR="00C7752E" w:rsidRPr="00BE35EE" w:rsidRDefault="002D258D" w:rsidP="00C7752E">
            <w:pPr>
              <w:pStyle w:val="StandardWeb"/>
              <w:spacing w:before="38" w:beforeAutospacing="0" w:after="0" w:afterAutospacing="0"/>
              <w:textAlignment w:val="baseline"/>
              <w:rPr>
                <w:rFonts w:ascii="Arial" w:hAnsi="Arial"/>
                <w:color w:val="000000" w:themeColor="text1"/>
                <w:lang w:eastAsia="en-US"/>
              </w:rPr>
            </w:pPr>
            <w:r w:rsidRPr="00BE35EE">
              <w:rPr>
                <w:rFonts w:ascii="Arial" w:hAnsi="Arial"/>
                <w:color w:val="000000" w:themeColor="text1"/>
                <w:lang w:eastAsia="en-US"/>
              </w:rPr>
              <w:t>2.300 min</w:t>
            </w:r>
            <w:r w:rsidRPr="00BE35EE">
              <w:rPr>
                <w:rFonts w:ascii="Arial" w:hAnsi="Arial"/>
                <w:color w:val="000000" w:themeColor="text1"/>
                <w:vertAlign w:val="superscript"/>
                <w:lang w:eastAsia="en-US"/>
              </w:rPr>
              <w:t>-1</w:t>
            </w:r>
          </w:p>
        </w:tc>
      </w:tr>
      <w:tr w:rsidR="00C7752E" w:rsidRPr="00DC7AA2" w14:paraId="0B4CC07D" w14:textId="77777777" w:rsidTr="00D3771F">
        <w:tc>
          <w:tcPr>
            <w:tcW w:w="5159" w:type="dxa"/>
          </w:tcPr>
          <w:p w14:paraId="0765F474" w14:textId="67F5B391" w:rsidR="00C7752E" w:rsidRPr="00BE35EE" w:rsidRDefault="00C7752E" w:rsidP="00C7752E">
            <w:pPr>
              <w:pStyle w:val="StandardWeb"/>
              <w:spacing w:before="38" w:beforeAutospacing="0" w:after="0" w:afterAutospacing="0"/>
              <w:textAlignment w:val="baseline"/>
              <w:rPr>
                <w:rFonts w:ascii="Arial" w:hAnsi="Arial"/>
                <w:color w:val="000000" w:themeColor="text1"/>
                <w:lang w:eastAsia="en-US"/>
              </w:rPr>
            </w:pPr>
            <w:r w:rsidRPr="00BE35EE">
              <w:rPr>
                <w:rFonts w:ascii="Arial" w:hAnsi="Arial"/>
                <w:color w:val="000000" w:themeColor="text1"/>
                <w:lang w:eastAsia="en-US"/>
              </w:rPr>
              <w:t>Maximale Drehzahl (min-1)</w:t>
            </w:r>
          </w:p>
        </w:tc>
        <w:tc>
          <w:tcPr>
            <w:tcW w:w="4252" w:type="dxa"/>
          </w:tcPr>
          <w:p w14:paraId="6D5FB26C" w14:textId="363BA5BE" w:rsidR="00C7752E" w:rsidRPr="00BE35EE" w:rsidRDefault="002D258D" w:rsidP="00C7752E">
            <w:pPr>
              <w:pStyle w:val="StandardWeb"/>
              <w:spacing w:before="38" w:beforeAutospacing="0" w:after="0" w:afterAutospacing="0"/>
              <w:textAlignment w:val="baseline"/>
              <w:rPr>
                <w:rFonts w:ascii="Arial" w:hAnsi="Arial"/>
                <w:color w:val="000000" w:themeColor="text1"/>
                <w:lang w:eastAsia="en-US"/>
              </w:rPr>
            </w:pPr>
            <w:r w:rsidRPr="00BE35EE">
              <w:rPr>
                <w:rFonts w:ascii="Arial" w:hAnsi="Arial"/>
                <w:color w:val="000000" w:themeColor="text1"/>
                <w:lang w:eastAsia="en-US"/>
              </w:rPr>
              <w:t>2.500 min</w:t>
            </w:r>
            <w:r w:rsidRPr="00BE35EE">
              <w:rPr>
                <w:rFonts w:ascii="Arial" w:hAnsi="Arial"/>
                <w:color w:val="000000" w:themeColor="text1"/>
                <w:vertAlign w:val="superscript"/>
                <w:lang w:eastAsia="en-US"/>
              </w:rPr>
              <w:t>-1</w:t>
            </w:r>
          </w:p>
        </w:tc>
      </w:tr>
      <w:tr w:rsidR="00C7752E" w:rsidRPr="00DC7AA2" w14:paraId="22257B0D" w14:textId="77777777" w:rsidTr="00D3771F">
        <w:tc>
          <w:tcPr>
            <w:tcW w:w="5159" w:type="dxa"/>
          </w:tcPr>
          <w:p w14:paraId="1A813A94" w14:textId="2E481FA1" w:rsidR="00C7752E" w:rsidRPr="000959BB" w:rsidRDefault="00C7752E" w:rsidP="00C7752E">
            <w:pPr>
              <w:pStyle w:val="StandardWeb"/>
              <w:spacing w:before="38" w:beforeAutospacing="0" w:after="0" w:afterAutospacing="0"/>
              <w:textAlignment w:val="baseline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Schnittbreite (cm)</w:t>
            </w:r>
          </w:p>
        </w:tc>
        <w:tc>
          <w:tcPr>
            <w:tcW w:w="4252" w:type="dxa"/>
          </w:tcPr>
          <w:p w14:paraId="6AB0F7F6" w14:textId="53BA6A30" w:rsidR="00C7752E" w:rsidRPr="000959BB" w:rsidRDefault="002D258D" w:rsidP="00C7752E">
            <w:pPr>
              <w:pStyle w:val="StandardWeb"/>
              <w:spacing w:before="38" w:beforeAutospacing="0" w:after="0" w:afterAutospacing="0"/>
              <w:textAlignment w:val="baseline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53</w:t>
            </w:r>
          </w:p>
        </w:tc>
      </w:tr>
      <w:tr w:rsidR="00C7752E" w:rsidRPr="00B339F8" w14:paraId="68D43A8B" w14:textId="77777777" w:rsidTr="00D3771F">
        <w:tc>
          <w:tcPr>
            <w:tcW w:w="5159" w:type="dxa"/>
          </w:tcPr>
          <w:p w14:paraId="65FA9BC1" w14:textId="2AC8B575" w:rsidR="00C7752E" w:rsidRDefault="00C7752E" w:rsidP="00C7752E">
            <w:pPr>
              <w:rPr>
                <w:sz w:val="24"/>
                <w:lang w:val="de-DE"/>
              </w:rPr>
            </w:pPr>
            <w:r w:rsidRPr="00C7752E">
              <w:rPr>
                <w:sz w:val="24"/>
                <w:lang w:val="de-DE"/>
              </w:rPr>
              <w:t>Schnitthöheneinstellungen (Stufen)</w:t>
            </w:r>
          </w:p>
        </w:tc>
        <w:tc>
          <w:tcPr>
            <w:tcW w:w="4252" w:type="dxa"/>
          </w:tcPr>
          <w:p w14:paraId="5A361BC5" w14:textId="628061D8" w:rsidR="00C7752E" w:rsidRDefault="002D258D" w:rsidP="00C7752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6 </w:t>
            </w:r>
          </w:p>
        </w:tc>
      </w:tr>
      <w:tr w:rsidR="00C7752E" w:rsidRPr="00B339F8" w14:paraId="5C96247A" w14:textId="77777777" w:rsidTr="00D3771F">
        <w:tc>
          <w:tcPr>
            <w:tcW w:w="5159" w:type="dxa"/>
          </w:tcPr>
          <w:p w14:paraId="30D6C881" w14:textId="4537B78D" w:rsidR="00C7752E" w:rsidRDefault="00C7752E" w:rsidP="00C7752E">
            <w:pPr>
              <w:rPr>
                <w:sz w:val="24"/>
                <w:lang w:val="de-DE"/>
              </w:rPr>
            </w:pPr>
            <w:r w:rsidRPr="00C7752E">
              <w:rPr>
                <w:sz w:val="24"/>
                <w:lang w:val="de-DE"/>
              </w:rPr>
              <w:t>Schnitthöhe (mm)</w:t>
            </w:r>
          </w:p>
        </w:tc>
        <w:tc>
          <w:tcPr>
            <w:tcW w:w="4252" w:type="dxa"/>
          </w:tcPr>
          <w:p w14:paraId="3AD6C6D1" w14:textId="2C7E13E5" w:rsidR="00C7752E" w:rsidRDefault="002D258D" w:rsidP="00C7752E">
            <w:pPr>
              <w:rPr>
                <w:sz w:val="24"/>
                <w:lang w:val="de-DE"/>
              </w:rPr>
            </w:pPr>
            <w:r w:rsidRPr="002D258D">
              <w:rPr>
                <w:sz w:val="24"/>
                <w:lang w:val="de-DE"/>
              </w:rPr>
              <w:t xml:space="preserve">25/ 41/ 56/ 71/ 86/ 102 </w:t>
            </w:r>
          </w:p>
        </w:tc>
      </w:tr>
      <w:tr w:rsidR="00C7752E" w:rsidRPr="00B339F8" w14:paraId="2D69A96D" w14:textId="77777777" w:rsidTr="00D3771F">
        <w:tc>
          <w:tcPr>
            <w:tcW w:w="5159" w:type="dxa"/>
          </w:tcPr>
          <w:p w14:paraId="07025363" w14:textId="0394ABBB" w:rsidR="00C7752E" w:rsidRDefault="00C7752E" w:rsidP="00C7752E">
            <w:pPr>
              <w:rPr>
                <w:sz w:val="24"/>
                <w:lang w:val="de-DE"/>
              </w:rPr>
            </w:pPr>
            <w:r w:rsidRPr="00C7752E">
              <w:rPr>
                <w:sz w:val="24"/>
                <w:lang w:val="de-DE"/>
              </w:rPr>
              <w:t>Grasfangkorb-Volumen (L)</w:t>
            </w:r>
          </w:p>
        </w:tc>
        <w:tc>
          <w:tcPr>
            <w:tcW w:w="4252" w:type="dxa"/>
          </w:tcPr>
          <w:p w14:paraId="7F45A220" w14:textId="59F96947" w:rsidR="00C7752E" w:rsidRDefault="00EB73EE" w:rsidP="00C7752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67</w:t>
            </w:r>
          </w:p>
        </w:tc>
      </w:tr>
      <w:tr w:rsidR="00C7752E" w:rsidRPr="00A45857" w14:paraId="3FE30288" w14:textId="77777777" w:rsidTr="00D3771F">
        <w:tc>
          <w:tcPr>
            <w:tcW w:w="5159" w:type="dxa"/>
          </w:tcPr>
          <w:p w14:paraId="6AA29A20" w14:textId="5D46D3D4" w:rsidR="00C7752E" w:rsidRDefault="001770B0" w:rsidP="00C7752E">
            <w:pPr>
              <w:rPr>
                <w:sz w:val="24"/>
                <w:lang w:val="de-DE"/>
              </w:rPr>
            </w:pPr>
            <w:r w:rsidRPr="001770B0">
              <w:rPr>
                <w:sz w:val="24"/>
                <w:lang w:val="de-DE"/>
              </w:rPr>
              <w:t>Gewicht (mit 162 Wh-Akku in kg)</w:t>
            </w:r>
          </w:p>
        </w:tc>
        <w:tc>
          <w:tcPr>
            <w:tcW w:w="4252" w:type="dxa"/>
          </w:tcPr>
          <w:p w14:paraId="7AFFBC2D" w14:textId="46AAB323" w:rsidR="00C7752E" w:rsidRDefault="002D258D" w:rsidP="00C7752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31,2</w:t>
            </w:r>
          </w:p>
        </w:tc>
      </w:tr>
      <w:tr w:rsidR="00C7752E" w14:paraId="1CD61C46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A9C6" w14:textId="1A7D0DE9" w:rsidR="00C7752E" w:rsidRDefault="00C7752E" w:rsidP="00C7752E">
            <w:pPr>
              <w:rPr>
                <w:sz w:val="24"/>
                <w:lang w:val="de-DE"/>
              </w:rPr>
            </w:pPr>
            <w:r w:rsidRPr="00C7752E">
              <w:rPr>
                <w:sz w:val="24"/>
                <w:lang w:val="de-DE"/>
              </w:rPr>
              <w:t>EAN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0E22" w14:textId="3DA888B2" w:rsidR="00C7752E" w:rsidRDefault="001770B0" w:rsidP="00C7752E">
            <w:pPr>
              <w:rPr>
                <w:sz w:val="24"/>
                <w:lang w:val="de-DE"/>
              </w:rPr>
            </w:pPr>
            <w:r w:rsidRPr="001770B0">
              <w:rPr>
                <w:sz w:val="24"/>
                <w:lang w:val="de-DE"/>
              </w:rPr>
              <w:t>5035048822333</w:t>
            </w:r>
          </w:p>
        </w:tc>
      </w:tr>
      <w:tr w:rsidR="0004347E" w14:paraId="658A2FAB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483B" w14:textId="631D9DF1" w:rsidR="0004347E" w:rsidRPr="0004347E" w:rsidRDefault="0004347E" w:rsidP="0004347E">
            <w:pPr>
              <w:rPr>
                <w:color w:val="000000" w:themeColor="text1"/>
                <w:sz w:val="24"/>
                <w:lang w:val="de-DE"/>
              </w:rPr>
            </w:pPr>
            <w:r w:rsidRPr="0004347E">
              <w:rPr>
                <w:color w:val="000000" w:themeColor="text1"/>
                <w:sz w:val="24"/>
                <w:lang w:val="de-DE"/>
              </w:rPr>
              <w:t>Schalldruckpegel LPA (dB(A))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F7B2" w14:textId="7D7B751B" w:rsidR="0004347E" w:rsidRDefault="0004347E" w:rsidP="0004347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77</w:t>
            </w:r>
            <w:r w:rsidR="005914C5">
              <w:rPr>
                <w:sz w:val="24"/>
                <w:lang w:val="de-DE"/>
              </w:rPr>
              <w:t>,0</w:t>
            </w:r>
          </w:p>
        </w:tc>
      </w:tr>
      <w:tr w:rsidR="0004347E" w14:paraId="27932A7D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A674" w14:textId="72407348" w:rsidR="0004347E" w:rsidRPr="0004347E" w:rsidRDefault="0004347E" w:rsidP="0004347E">
            <w:pPr>
              <w:rPr>
                <w:color w:val="000000" w:themeColor="text1"/>
                <w:sz w:val="24"/>
                <w:lang w:val="de-DE"/>
              </w:rPr>
            </w:pPr>
            <w:r w:rsidRPr="0004347E">
              <w:rPr>
                <w:color w:val="000000" w:themeColor="text1"/>
                <w:sz w:val="24"/>
                <w:lang w:val="de-DE"/>
              </w:rPr>
              <w:t>Unsicherheitsfaktor (dB(A))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CDF" w14:textId="6E39BF21" w:rsidR="0004347E" w:rsidRDefault="0004347E" w:rsidP="0004347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  <w:r w:rsidR="005914C5">
              <w:rPr>
                <w:sz w:val="24"/>
                <w:lang w:val="de-DE"/>
              </w:rPr>
              <w:t>,0</w:t>
            </w:r>
          </w:p>
        </w:tc>
      </w:tr>
      <w:tr w:rsidR="0004347E" w14:paraId="4D6DBADD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252" w14:textId="175918B8" w:rsidR="0004347E" w:rsidRPr="0004347E" w:rsidRDefault="0004347E" w:rsidP="0004347E">
            <w:pPr>
              <w:rPr>
                <w:color w:val="000000" w:themeColor="text1"/>
                <w:sz w:val="24"/>
                <w:lang w:val="de-DE"/>
              </w:rPr>
            </w:pPr>
            <w:r w:rsidRPr="0004347E">
              <w:rPr>
                <w:color w:val="000000" w:themeColor="text1"/>
                <w:sz w:val="24"/>
                <w:lang w:val="de-DE"/>
              </w:rPr>
              <w:t>Schallleistungspegel LWA (dB(A))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C62F" w14:textId="44869C86" w:rsidR="0004347E" w:rsidRDefault="0004347E" w:rsidP="0004347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84</w:t>
            </w:r>
            <w:r w:rsidR="005914C5">
              <w:rPr>
                <w:sz w:val="24"/>
                <w:lang w:val="de-DE"/>
              </w:rPr>
              <w:t>,0</w:t>
            </w:r>
          </w:p>
        </w:tc>
      </w:tr>
      <w:tr w:rsidR="0004347E" w14:paraId="6E0E0EEF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1B2" w14:textId="7AFD8818" w:rsidR="0004347E" w:rsidRPr="0004347E" w:rsidRDefault="0004347E" w:rsidP="0004347E">
            <w:pPr>
              <w:rPr>
                <w:color w:val="000000" w:themeColor="text1"/>
                <w:sz w:val="24"/>
                <w:lang w:val="de-DE"/>
              </w:rPr>
            </w:pPr>
            <w:r w:rsidRPr="0004347E">
              <w:rPr>
                <w:color w:val="000000" w:themeColor="text1"/>
                <w:sz w:val="24"/>
                <w:lang w:val="de-DE"/>
              </w:rPr>
              <w:t>Unsicherheitsfaktor (dB(A))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46E1" w14:textId="6A17F589" w:rsidR="0004347E" w:rsidRDefault="0004347E" w:rsidP="0004347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1,3</w:t>
            </w:r>
          </w:p>
        </w:tc>
      </w:tr>
      <w:tr w:rsidR="0004347E" w:rsidRPr="0004347E" w14:paraId="43D41837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2BB" w14:textId="7F7E45CC" w:rsidR="0004347E" w:rsidRPr="0004347E" w:rsidRDefault="0004347E" w:rsidP="0004347E">
            <w:pPr>
              <w:rPr>
                <w:color w:val="000000" w:themeColor="text1"/>
                <w:sz w:val="24"/>
                <w:lang w:val="de-DE"/>
              </w:rPr>
            </w:pPr>
            <w:r w:rsidRPr="0004347E">
              <w:rPr>
                <w:color w:val="000000" w:themeColor="text1"/>
                <w:sz w:val="24"/>
                <w:lang w:val="de-DE"/>
              </w:rPr>
              <w:t>Garantierter Schalleistungspegel LWA (dB(A))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82C" w14:textId="69C0EF16" w:rsidR="0004347E" w:rsidRDefault="0004347E" w:rsidP="0004347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88</w:t>
            </w:r>
            <w:r w:rsidR="005914C5">
              <w:rPr>
                <w:sz w:val="24"/>
                <w:lang w:val="de-DE"/>
              </w:rPr>
              <w:t>,0</w:t>
            </w:r>
          </w:p>
        </w:tc>
      </w:tr>
      <w:tr w:rsidR="0004347E" w14:paraId="2739F2EE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7ED" w14:textId="76CE4ABF" w:rsidR="0004347E" w:rsidRPr="0004347E" w:rsidRDefault="0004347E" w:rsidP="0004347E">
            <w:pPr>
              <w:rPr>
                <w:color w:val="000000" w:themeColor="text1"/>
                <w:sz w:val="24"/>
              </w:rPr>
            </w:pPr>
            <w:r w:rsidRPr="0004347E">
              <w:rPr>
                <w:color w:val="000000" w:themeColor="text1"/>
                <w:sz w:val="24"/>
              </w:rPr>
              <w:t xml:space="preserve">Vibration </w:t>
            </w:r>
            <w:proofErr w:type="spellStart"/>
            <w:r w:rsidRPr="0004347E">
              <w:rPr>
                <w:color w:val="000000" w:themeColor="text1"/>
                <w:sz w:val="24"/>
              </w:rPr>
              <w:t>Mähen</w:t>
            </w:r>
            <w:proofErr w:type="spellEnd"/>
            <w:r w:rsidRPr="0004347E">
              <w:rPr>
                <w:color w:val="000000" w:themeColor="text1"/>
                <w:sz w:val="24"/>
              </w:rPr>
              <w:t xml:space="preserve"> (m/s²)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7BC" w14:textId="3717D5C5" w:rsidR="0004347E" w:rsidRPr="00D77F58" w:rsidRDefault="0004347E" w:rsidP="0004347E">
            <w:pPr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04347E" w14:paraId="7588C8A9" w14:textId="77777777" w:rsidTr="00D3771F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6335" w14:textId="6B1057DC" w:rsidR="0004347E" w:rsidRPr="0004347E" w:rsidRDefault="0004347E" w:rsidP="0004347E">
            <w:pPr>
              <w:rPr>
                <w:color w:val="000000" w:themeColor="text1"/>
                <w:sz w:val="24"/>
                <w:lang w:val="de-DE"/>
              </w:rPr>
            </w:pPr>
            <w:r w:rsidRPr="0004347E">
              <w:rPr>
                <w:color w:val="000000" w:themeColor="text1"/>
                <w:sz w:val="24"/>
                <w:lang w:val="de-DE"/>
              </w:rPr>
              <w:t>Unsicherheitsfaktor K (m/s²)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E4C9" w14:textId="2870B338" w:rsidR="0004347E" w:rsidRDefault="0004347E" w:rsidP="0004347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</w:tbl>
    <w:p w14:paraId="4995818E" w14:textId="77777777" w:rsidR="009F770E" w:rsidRDefault="009F770E" w:rsidP="00154A38">
      <w:pPr>
        <w:rPr>
          <w:sz w:val="24"/>
          <w:lang w:val="de-DE"/>
        </w:rPr>
      </w:pPr>
    </w:p>
    <w:p w14:paraId="66228A3D" w14:textId="77777777" w:rsidR="00C7752E" w:rsidRPr="00C7752E" w:rsidRDefault="00C7752E" w:rsidP="00C7752E">
      <w:pPr>
        <w:rPr>
          <w:rFonts w:cs="Arial"/>
          <w:sz w:val="22"/>
          <w:lang w:val="de-DE" w:eastAsia="de-DE"/>
        </w:rPr>
      </w:pPr>
    </w:p>
    <w:p w14:paraId="561E3906" w14:textId="77777777" w:rsidR="00C7752E" w:rsidRPr="00C7752E" w:rsidRDefault="00C7752E" w:rsidP="00C7752E">
      <w:pPr>
        <w:rPr>
          <w:rFonts w:cs="Arial"/>
          <w:b/>
          <w:sz w:val="24"/>
          <w:lang w:val="de-DE" w:eastAsia="de-DE"/>
        </w:rPr>
      </w:pPr>
      <w:r w:rsidRPr="00C7752E">
        <w:rPr>
          <w:rFonts w:cs="Arial"/>
          <w:b/>
          <w:sz w:val="24"/>
          <w:lang w:val="de-DE" w:eastAsia="de-DE"/>
        </w:rPr>
        <w:t>Zubehör</w:t>
      </w:r>
    </w:p>
    <w:tbl>
      <w:tblPr>
        <w:tblStyle w:val="Tabellenraster"/>
        <w:tblW w:w="9437" w:type="dxa"/>
        <w:tblLook w:val="04A0" w:firstRow="1" w:lastRow="0" w:firstColumn="1" w:lastColumn="0" w:noHBand="0" w:noVBand="1"/>
      </w:tblPr>
      <w:tblGrid>
        <w:gridCol w:w="1623"/>
        <w:gridCol w:w="5862"/>
        <w:gridCol w:w="1952"/>
      </w:tblGrid>
      <w:tr w:rsidR="001770B0" w:rsidRPr="00A45857" w14:paraId="33A56C18" w14:textId="77777777" w:rsidTr="00D3771F">
        <w:trPr>
          <w:trHeight w:val="289"/>
        </w:trPr>
        <w:tc>
          <w:tcPr>
            <w:tcW w:w="1626" w:type="dxa"/>
            <w:shd w:val="clear" w:color="auto" w:fill="auto"/>
          </w:tcPr>
          <w:p w14:paraId="607E867A" w14:textId="0024990E" w:rsidR="00C7752E" w:rsidRPr="00C7752E" w:rsidRDefault="00EB73EE" w:rsidP="00C7752E">
            <w:pPr>
              <w:rPr>
                <w:rFonts w:cs="Arial"/>
                <w:sz w:val="24"/>
                <w:lang w:val="de-DE" w:eastAsia="de-DE"/>
              </w:rPr>
            </w:pPr>
            <w:r>
              <w:rPr>
                <w:rFonts w:cs="Arial"/>
                <w:sz w:val="24"/>
                <w:lang w:val="de-DE" w:eastAsia="de-DE"/>
              </w:rPr>
              <w:t>DT20902-QZ</w:t>
            </w:r>
          </w:p>
        </w:tc>
        <w:tc>
          <w:tcPr>
            <w:tcW w:w="5883" w:type="dxa"/>
            <w:shd w:val="clear" w:color="auto" w:fill="auto"/>
          </w:tcPr>
          <w:p w14:paraId="70F9D45A" w14:textId="48F71C0B" w:rsidR="00C7752E" w:rsidRPr="00C7752E" w:rsidRDefault="00C7752E" w:rsidP="00C7752E">
            <w:pPr>
              <w:rPr>
                <w:rFonts w:cs="Arial"/>
                <w:sz w:val="24"/>
                <w:lang w:val="de-DE" w:eastAsia="de-DE"/>
              </w:rPr>
            </w:pPr>
            <w:r w:rsidRPr="00C7752E">
              <w:rPr>
                <w:rFonts w:cs="Arial"/>
                <w:sz w:val="24"/>
                <w:lang w:val="de-DE" w:eastAsia="de-DE"/>
              </w:rPr>
              <w:t xml:space="preserve">Ersatzmesser 53cm </w:t>
            </w:r>
            <w:r w:rsidR="001770B0">
              <w:rPr>
                <w:rFonts w:cs="Arial"/>
                <w:sz w:val="24"/>
                <w:lang w:val="de-DE" w:eastAsia="de-DE"/>
              </w:rPr>
              <w:t>für DCMWP134/DCMWSP156/ DCMWP500/DCMWSP550</w:t>
            </w:r>
          </w:p>
        </w:tc>
        <w:tc>
          <w:tcPr>
            <w:tcW w:w="1928" w:type="dxa"/>
            <w:shd w:val="clear" w:color="auto" w:fill="auto"/>
          </w:tcPr>
          <w:p w14:paraId="3B547F53" w14:textId="4E093BB1" w:rsidR="00C7752E" w:rsidRPr="00C7752E" w:rsidRDefault="001770B0" w:rsidP="00C7752E">
            <w:pPr>
              <w:jc w:val="center"/>
              <w:rPr>
                <w:rFonts w:cs="Arial"/>
                <w:sz w:val="24"/>
                <w:lang w:val="de-DE" w:eastAsia="de-DE"/>
              </w:rPr>
            </w:pPr>
            <w:r w:rsidRPr="001770B0">
              <w:rPr>
                <w:rFonts w:cs="Arial"/>
                <w:sz w:val="24"/>
                <w:lang w:val="de-DE" w:eastAsia="de-DE"/>
              </w:rPr>
              <w:t>5035048832592</w:t>
            </w:r>
          </w:p>
        </w:tc>
      </w:tr>
    </w:tbl>
    <w:p w14:paraId="6C309F7F" w14:textId="77777777" w:rsidR="00C7752E" w:rsidRPr="00C7752E" w:rsidRDefault="00C7752E" w:rsidP="00C7752E">
      <w:pPr>
        <w:rPr>
          <w:rFonts w:cs="Arial"/>
          <w:sz w:val="24"/>
          <w:lang w:val="de-DE" w:eastAsia="de-DE"/>
        </w:rPr>
      </w:pPr>
    </w:p>
    <w:p w14:paraId="0797FEF4" w14:textId="274083BD" w:rsidR="004868E5" w:rsidRDefault="004868E5" w:rsidP="00154A38">
      <w:pPr>
        <w:rPr>
          <w:sz w:val="24"/>
          <w:lang w:val="de-DE"/>
        </w:rPr>
      </w:pPr>
    </w:p>
    <w:sectPr w:rsidR="00486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55D0E93"/>
    <w:multiLevelType w:val="hybridMultilevel"/>
    <w:tmpl w:val="88F22C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C315A"/>
    <w:multiLevelType w:val="singleLevel"/>
    <w:tmpl w:val="B3A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7AEC7DDC"/>
    <w:multiLevelType w:val="hybridMultilevel"/>
    <w:tmpl w:val="1DBC2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00320528">
    <w:abstractNumId w:val="4"/>
  </w:num>
  <w:num w:numId="2" w16cid:durableId="201483239">
    <w:abstractNumId w:val="6"/>
  </w:num>
  <w:num w:numId="3" w16cid:durableId="1635526863">
    <w:abstractNumId w:val="2"/>
  </w:num>
  <w:num w:numId="4" w16cid:durableId="1953975341">
    <w:abstractNumId w:val="5"/>
  </w:num>
  <w:num w:numId="5" w16cid:durableId="760419031">
    <w:abstractNumId w:val="8"/>
  </w:num>
  <w:num w:numId="6" w16cid:durableId="1075324280">
    <w:abstractNumId w:val="0"/>
  </w:num>
  <w:num w:numId="7" w16cid:durableId="61175089">
    <w:abstractNumId w:val="4"/>
  </w:num>
  <w:num w:numId="8" w16cid:durableId="303394437">
    <w:abstractNumId w:val="1"/>
  </w:num>
  <w:num w:numId="9" w16cid:durableId="989098728">
    <w:abstractNumId w:val="3"/>
  </w:num>
  <w:num w:numId="10" w16cid:durableId="88240796">
    <w:abstractNumId w:val="7"/>
  </w:num>
  <w:num w:numId="11" w16cid:durableId="1581403995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4347E"/>
    <w:rsid w:val="000574BE"/>
    <w:rsid w:val="00080E72"/>
    <w:rsid w:val="00084852"/>
    <w:rsid w:val="00086F5D"/>
    <w:rsid w:val="0009015D"/>
    <w:rsid w:val="000959BB"/>
    <w:rsid w:val="000C7436"/>
    <w:rsid w:val="000E0A33"/>
    <w:rsid w:val="000E3D68"/>
    <w:rsid w:val="000E796A"/>
    <w:rsid w:val="00103502"/>
    <w:rsid w:val="001368AB"/>
    <w:rsid w:val="00154A38"/>
    <w:rsid w:val="001770B0"/>
    <w:rsid w:val="00187DA4"/>
    <w:rsid w:val="001B0BDB"/>
    <w:rsid w:val="001C1A6C"/>
    <w:rsid w:val="001F32A9"/>
    <w:rsid w:val="00223C9E"/>
    <w:rsid w:val="00230DDC"/>
    <w:rsid w:val="00240565"/>
    <w:rsid w:val="002439F6"/>
    <w:rsid w:val="00263C89"/>
    <w:rsid w:val="002752B5"/>
    <w:rsid w:val="002C5BC7"/>
    <w:rsid w:val="002D258D"/>
    <w:rsid w:val="002D4BBB"/>
    <w:rsid w:val="00334423"/>
    <w:rsid w:val="003404E8"/>
    <w:rsid w:val="003444A8"/>
    <w:rsid w:val="00371DF3"/>
    <w:rsid w:val="00383524"/>
    <w:rsid w:val="003B2DC2"/>
    <w:rsid w:val="003C7E61"/>
    <w:rsid w:val="003C7EAB"/>
    <w:rsid w:val="003D05DB"/>
    <w:rsid w:val="003F27D6"/>
    <w:rsid w:val="00400045"/>
    <w:rsid w:val="00403AE9"/>
    <w:rsid w:val="00410448"/>
    <w:rsid w:val="00412D62"/>
    <w:rsid w:val="004351D2"/>
    <w:rsid w:val="00443467"/>
    <w:rsid w:val="004659DD"/>
    <w:rsid w:val="004868E5"/>
    <w:rsid w:val="00503306"/>
    <w:rsid w:val="00544AA3"/>
    <w:rsid w:val="005914C5"/>
    <w:rsid w:val="005A157F"/>
    <w:rsid w:val="005C4304"/>
    <w:rsid w:val="005D5B55"/>
    <w:rsid w:val="005D7FF5"/>
    <w:rsid w:val="005F5D62"/>
    <w:rsid w:val="005F6E35"/>
    <w:rsid w:val="00615685"/>
    <w:rsid w:val="00623C45"/>
    <w:rsid w:val="00630F02"/>
    <w:rsid w:val="006430EC"/>
    <w:rsid w:val="00654376"/>
    <w:rsid w:val="00655ED8"/>
    <w:rsid w:val="00675E98"/>
    <w:rsid w:val="00680541"/>
    <w:rsid w:val="00686D6A"/>
    <w:rsid w:val="006D5DD7"/>
    <w:rsid w:val="006E163A"/>
    <w:rsid w:val="006E6916"/>
    <w:rsid w:val="00712434"/>
    <w:rsid w:val="0075649E"/>
    <w:rsid w:val="00773444"/>
    <w:rsid w:val="00775872"/>
    <w:rsid w:val="00787D2F"/>
    <w:rsid w:val="007A010E"/>
    <w:rsid w:val="007B71A3"/>
    <w:rsid w:val="00842CC5"/>
    <w:rsid w:val="0085772E"/>
    <w:rsid w:val="00880F9E"/>
    <w:rsid w:val="00883B36"/>
    <w:rsid w:val="008C2082"/>
    <w:rsid w:val="008D1D98"/>
    <w:rsid w:val="008D4D9B"/>
    <w:rsid w:val="008E1E4C"/>
    <w:rsid w:val="00915C04"/>
    <w:rsid w:val="009256C4"/>
    <w:rsid w:val="00925C4B"/>
    <w:rsid w:val="0093066D"/>
    <w:rsid w:val="00941819"/>
    <w:rsid w:val="009671A8"/>
    <w:rsid w:val="0098155F"/>
    <w:rsid w:val="009A2F46"/>
    <w:rsid w:val="009B479C"/>
    <w:rsid w:val="009B7FCB"/>
    <w:rsid w:val="009E3102"/>
    <w:rsid w:val="009F770E"/>
    <w:rsid w:val="00A048C0"/>
    <w:rsid w:val="00A179E5"/>
    <w:rsid w:val="00A446CB"/>
    <w:rsid w:val="00A456BF"/>
    <w:rsid w:val="00A45857"/>
    <w:rsid w:val="00A55235"/>
    <w:rsid w:val="00A6013A"/>
    <w:rsid w:val="00A7275F"/>
    <w:rsid w:val="00AF10CA"/>
    <w:rsid w:val="00B01A4E"/>
    <w:rsid w:val="00B150A0"/>
    <w:rsid w:val="00B24E89"/>
    <w:rsid w:val="00B339F8"/>
    <w:rsid w:val="00B41664"/>
    <w:rsid w:val="00B54E84"/>
    <w:rsid w:val="00B55466"/>
    <w:rsid w:val="00B63898"/>
    <w:rsid w:val="00B674A4"/>
    <w:rsid w:val="00B7014F"/>
    <w:rsid w:val="00B74729"/>
    <w:rsid w:val="00BB496A"/>
    <w:rsid w:val="00BE35EE"/>
    <w:rsid w:val="00C01BC9"/>
    <w:rsid w:val="00C110A3"/>
    <w:rsid w:val="00C7752E"/>
    <w:rsid w:val="00CB592E"/>
    <w:rsid w:val="00CC2BF5"/>
    <w:rsid w:val="00CF1FAF"/>
    <w:rsid w:val="00D107E4"/>
    <w:rsid w:val="00D13D87"/>
    <w:rsid w:val="00D175B0"/>
    <w:rsid w:val="00D17E51"/>
    <w:rsid w:val="00D36B02"/>
    <w:rsid w:val="00D3771F"/>
    <w:rsid w:val="00D47C27"/>
    <w:rsid w:val="00D55B2E"/>
    <w:rsid w:val="00D77F58"/>
    <w:rsid w:val="00DB6C7B"/>
    <w:rsid w:val="00DC4DF8"/>
    <w:rsid w:val="00DC7AA2"/>
    <w:rsid w:val="00DE6C61"/>
    <w:rsid w:val="00DF125E"/>
    <w:rsid w:val="00DF4347"/>
    <w:rsid w:val="00E13924"/>
    <w:rsid w:val="00E46FCE"/>
    <w:rsid w:val="00E5164D"/>
    <w:rsid w:val="00E53EC1"/>
    <w:rsid w:val="00EB73EE"/>
    <w:rsid w:val="00EE307C"/>
    <w:rsid w:val="00F3058B"/>
    <w:rsid w:val="00F446C2"/>
    <w:rsid w:val="00F50658"/>
    <w:rsid w:val="00F6489F"/>
    <w:rsid w:val="00F90FD1"/>
    <w:rsid w:val="00FA765B"/>
    <w:rsid w:val="00FC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BE8F7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6E35"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675E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  <w:style w:type="paragraph" w:styleId="StandardWeb">
    <w:name w:val="Normal (Web)"/>
    <w:basedOn w:val="Standard"/>
    <w:uiPriority w:val="99"/>
    <w:unhideWhenUsed/>
    <w:rsid w:val="000959BB"/>
    <w:pPr>
      <w:spacing w:before="100" w:beforeAutospacing="1" w:after="100" w:afterAutospacing="1"/>
    </w:pPr>
    <w:rPr>
      <w:rFonts w:ascii="Times New Roman" w:hAnsi="Times New Roman"/>
      <w:sz w:val="24"/>
      <w:lang w:val="de-DE" w:eastAsia="de-DE"/>
    </w:rPr>
  </w:style>
  <w:style w:type="table" w:styleId="Tabellenraster">
    <w:name w:val="Table Grid"/>
    <w:basedOn w:val="NormaleTabelle"/>
    <w:rsid w:val="004868E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2577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Lentchat, Celine</cp:lastModifiedBy>
  <cp:revision>12</cp:revision>
  <cp:lastPrinted>2006-07-20T14:37:00Z</cp:lastPrinted>
  <dcterms:created xsi:type="dcterms:W3CDTF">2023-12-13T10:25:00Z</dcterms:created>
  <dcterms:modified xsi:type="dcterms:W3CDTF">2024-01-04T10:33:00Z</dcterms:modified>
</cp:coreProperties>
</file>